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C6DA3" w14:textId="6E924706" w:rsidR="005E6233" w:rsidRPr="00264A3B" w:rsidRDefault="00012153" w:rsidP="00012153">
      <w:pPr>
        <w:jc w:val="center"/>
        <w:rPr>
          <w:rFonts w:ascii="Times New Roman" w:hAnsi="Times New Roman" w:cs="Times New Roman"/>
          <w:b/>
          <w:bCs/>
          <w:smallCaps/>
        </w:rPr>
      </w:pPr>
      <w:r w:rsidRPr="00264A3B">
        <w:rPr>
          <w:rFonts w:ascii="Times New Roman" w:hAnsi="Times New Roman" w:cs="Times New Roman"/>
          <w:b/>
          <w:bCs/>
          <w:smallCaps/>
        </w:rPr>
        <w:t>City of Lowell, Oregon</w:t>
      </w:r>
    </w:p>
    <w:p w14:paraId="7CBBAF81" w14:textId="2D091A8A" w:rsidR="00012153" w:rsidRPr="00264A3B" w:rsidRDefault="00012153" w:rsidP="00012153">
      <w:pPr>
        <w:jc w:val="center"/>
        <w:rPr>
          <w:rFonts w:ascii="Times New Roman" w:hAnsi="Times New Roman" w:cs="Times New Roman"/>
          <w:b/>
          <w:bCs/>
          <w:smallCaps/>
        </w:rPr>
      </w:pPr>
      <w:r w:rsidRPr="00264A3B">
        <w:rPr>
          <w:rFonts w:ascii="Times New Roman" w:hAnsi="Times New Roman" w:cs="Times New Roman"/>
          <w:b/>
          <w:bCs/>
          <w:smallCaps/>
        </w:rPr>
        <w:t xml:space="preserve">Resolution </w:t>
      </w:r>
      <w:r w:rsidR="003F7081" w:rsidRPr="003F7081">
        <w:rPr>
          <w:rFonts w:ascii="Times New Roman" w:hAnsi="Times New Roman" w:cs="Times New Roman"/>
          <w:b/>
          <w:bCs/>
          <w:smallCaps/>
        </w:rPr>
        <w:t>800</w:t>
      </w:r>
    </w:p>
    <w:p w14:paraId="2AAB7ACC" w14:textId="70C652DC" w:rsidR="00012153" w:rsidRPr="00264A3B" w:rsidRDefault="00012153" w:rsidP="00012153">
      <w:pPr>
        <w:rPr>
          <w:rFonts w:ascii="Times New Roman" w:hAnsi="Times New Roman" w:cs="Times New Roman"/>
          <w:b/>
          <w:bCs/>
          <w:smallCaps/>
        </w:rPr>
      </w:pPr>
      <w:r w:rsidRPr="00264A3B">
        <w:rPr>
          <w:rFonts w:ascii="Times New Roman" w:hAnsi="Times New Roman" w:cs="Times New Roman"/>
          <w:b/>
          <w:bCs/>
          <w:smallCaps/>
        </w:rPr>
        <w:t>A Resolution Adopting Capital Improvement Projects and Establishing Fees for a Water Treatment and Distribution System Development Charges</w:t>
      </w:r>
    </w:p>
    <w:p w14:paraId="508BE801" w14:textId="7677BEB0" w:rsidR="00012153" w:rsidRPr="004765D9" w:rsidRDefault="00012153" w:rsidP="00012153">
      <w:pPr>
        <w:ind w:firstLine="720"/>
        <w:rPr>
          <w:rFonts w:ascii="Times New Roman" w:hAnsi="Times New Roman" w:cs="Times New Roman"/>
        </w:rPr>
      </w:pPr>
      <w:r w:rsidRPr="004765D9">
        <w:rPr>
          <w:rFonts w:ascii="Times New Roman" w:hAnsi="Times New Roman" w:cs="Times New Roman"/>
          <w:b/>
          <w:bCs/>
        </w:rPr>
        <w:t>WHEREAS,</w:t>
      </w:r>
      <w:r w:rsidRPr="004765D9">
        <w:rPr>
          <w:rFonts w:ascii="Times New Roman" w:hAnsi="Times New Roman" w:cs="Times New Roman"/>
        </w:rPr>
        <w:t xml:space="preserve"> City of Lowell Ordinance 234 establishes System Development Charges (SDCs) pursuant to ORS 223.297-223.314; and</w:t>
      </w:r>
    </w:p>
    <w:p w14:paraId="6ADB5E6B" w14:textId="7F36BDC6" w:rsidR="00012153" w:rsidRPr="004765D9" w:rsidRDefault="00012153" w:rsidP="00012153">
      <w:pPr>
        <w:ind w:firstLine="720"/>
        <w:rPr>
          <w:rFonts w:ascii="Times New Roman" w:hAnsi="Times New Roman" w:cs="Times New Roman"/>
        </w:rPr>
      </w:pPr>
      <w:r w:rsidRPr="004765D9">
        <w:rPr>
          <w:rFonts w:ascii="Times New Roman" w:hAnsi="Times New Roman" w:cs="Times New Roman"/>
          <w:b/>
          <w:bCs/>
        </w:rPr>
        <w:t>WHEREAS,</w:t>
      </w:r>
      <w:r w:rsidRPr="004765D9">
        <w:rPr>
          <w:rFonts w:ascii="Times New Roman" w:hAnsi="Times New Roman" w:cs="Times New Roman"/>
        </w:rPr>
        <w:t xml:space="preserve"> the City retained Civil West Engineering Services</w:t>
      </w:r>
      <w:r w:rsidR="00264A3B">
        <w:rPr>
          <w:rFonts w:ascii="Times New Roman" w:hAnsi="Times New Roman" w:cs="Times New Roman"/>
        </w:rPr>
        <w:t>, Inc.</w:t>
      </w:r>
      <w:r w:rsidRPr="004765D9">
        <w:rPr>
          <w:rFonts w:ascii="Times New Roman" w:hAnsi="Times New Roman" w:cs="Times New Roman"/>
        </w:rPr>
        <w:t xml:space="preserve"> to analyze master planning documents and associated capital improvement projects and make recommendations regarding the City’s water treatment and distribution SDCs; and</w:t>
      </w:r>
    </w:p>
    <w:p w14:paraId="512BD38E" w14:textId="05B516BC" w:rsidR="00012153" w:rsidRPr="004765D9" w:rsidRDefault="00012153" w:rsidP="00012153">
      <w:pPr>
        <w:ind w:firstLine="720"/>
        <w:rPr>
          <w:rFonts w:ascii="Times New Roman" w:hAnsi="Times New Roman" w:cs="Times New Roman"/>
        </w:rPr>
      </w:pPr>
      <w:r w:rsidRPr="004765D9">
        <w:rPr>
          <w:rFonts w:ascii="Times New Roman" w:hAnsi="Times New Roman" w:cs="Times New Roman"/>
          <w:b/>
          <w:bCs/>
        </w:rPr>
        <w:t>WHEREAS,</w:t>
      </w:r>
      <w:r w:rsidRPr="004765D9">
        <w:rPr>
          <w:rFonts w:ascii="Times New Roman" w:hAnsi="Times New Roman" w:cs="Times New Roman"/>
        </w:rPr>
        <w:t xml:space="preserve"> Ordinance 234 imposes </w:t>
      </w:r>
      <w:r w:rsidR="00BA1F97" w:rsidRPr="004765D9">
        <w:rPr>
          <w:rFonts w:ascii="Times New Roman" w:hAnsi="Times New Roman" w:cs="Times New Roman"/>
        </w:rPr>
        <w:t>the reimbursement and improvement elements of SDCs on new development within the City’s service area and provides that system development methodologies for both the reimbursement and improvement portions of the charge be adopted through resolution; now therefore,</w:t>
      </w:r>
    </w:p>
    <w:p w14:paraId="0F35CE0A" w14:textId="67B1B5BC" w:rsidR="00BA1F97" w:rsidRPr="004765D9" w:rsidRDefault="00BA1F97" w:rsidP="004765D9">
      <w:pPr>
        <w:rPr>
          <w:rFonts w:ascii="Times New Roman" w:hAnsi="Times New Roman" w:cs="Times New Roman"/>
          <w:b/>
          <w:bCs/>
        </w:rPr>
      </w:pPr>
      <w:r w:rsidRPr="004765D9">
        <w:rPr>
          <w:rFonts w:ascii="Times New Roman" w:hAnsi="Times New Roman" w:cs="Times New Roman"/>
          <w:b/>
          <w:bCs/>
        </w:rPr>
        <w:t>BE IT RESOLVED that:</w:t>
      </w:r>
    </w:p>
    <w:p w14:paraId="33DBAD32" w14:textId="20CA6DD1" w:rsidR="00283CFC" w:rsidRPr="004765D9" w:rsidRDefault="00BA1F97" w:rsidP="00283CFC">
      <w:pPr>
        <w:rPr>
          <w:rFonts w:ascii="Times New Roman" w:hAnsi="Times New Roman" w:cs="Times New Roman"/>
        </w:rPr>
      </w:pPr>
      <w:r w:rsidRPr="004765D9">
        <w:rPr>
          <w:rFonts w:ascii="Times New Roman" w:hAnsi="Times New Roman" w:cs="Times New Roman"/>
          <w:b/>
          <w:bCs/>
        </w:rPr>
        <w:t xml:space="preserve">Section 1. </w:t>
      </w:r>
      <w:r w:rsidRPr="004765D9">
        <w:rPr>
          <w:rFonts w:ascii="Times New Roman" w:hAnsi="Times New Roman" w:cs="Times New Roman"/>
          <w:u w:val="single"/>
        </w:rPr>
        <w:t>Methodology:</w:t>
      </w:r>
      <w:r w:rsidRPr="004765D9">
        <w:rPr>
          <w:rFonts w:ascii="Times New Roman" w:hAnsi="Times New Roman" w:cs="Times New Roman"/>
        </w:rPr>
        <w:t xml:space="preserve">  </w:t>
      </w:r>
      <w:r w:rsidR="00283CFC" w:rsidRPr="004765D9">
        <w:rPr>
          <w:rFonts w:ascii="Times New Roman" w:hAnsi="Times New Roman" w:cs="Times New Roman"/>
        </w:rPr>
        <w:t xml:space="preserve">The City of Lowell </w:t>
      </w:r>
      <w:r w:rsidR="00283CFC">
        <w:rPr>
          <w:rFonts w:ascii="Times New Roman" w:hAnsi="Times New Roman" w:cs="Times New Roman"/>
        </w:rPr>
        <w:t xml:space="preserve">retains the methodology of Resolution 388 </w:t>
      </w:r>
      <w:r w:rsidR="00283CFC" w:rsidRPr="004765D9">
        <w:rPr>
          <w:rFonts w:ascii="Times New Roman" w:hAnsi="Times New Roman" w:cs="Times New Roman"/>
        </w:rPr>
        <w:t xml:space="preserve">and </w:t>
      </w:r>
      <w:r w:rsidR="00283CFC">
        <w:rPr>
          <w:rFonts w:ascii="Times New Roman" w:hAnsi="Times New Roman" w:cs="Times New Roman"/>
        </w:rPr>
        <w:t xml:space="preserve">updates the calculation of SDCs as contained in the </w:t>
      </w:r>
      <w:r w:rsidR="00283CFC" w:rsidRPr="004765D9">
        <w:rPr>
          <w:rFonts w:ascii="Times New Roman" w:hAnsi="Times New Roman" w:cs="Times New Roman"/>
        </w:rPr>
        <w:t xml:space="preserve">City of Lowell Parks and Water System Development Charge Update, Memorandum, dated </w:t>
      </w:r>
      <w:r w:rsidR="003F7081">
        <w:rPr>
          <w:rFonts w:ascii="Times New Roman" w:hAnsi="Times New Roman" w:cs="Times New Roman"/>
        </w:rPr>
        <w:t xml:space="preserve">April 5, 2023 </w:t>
      </w:r>
      <w:r w:rsidR="00283CFC" w:rsidRPr="004765D9">
        <w:rPr>
          <w:rFonts w:ascii="Times New Roman" w:hAnsi="Times New Roman" w:cs="Times New Roman"/>
        </w:rPr>
        <w:t xml:space="preserve">located at Attachment One to this Resolution and by this reference </w:t>
      </w:r>
      <w:r w:rsidR="00283CFC">
        <w:rPr>
          <w:rFonts w:ascii="Times New Roman" w:hAnsi="Times New Roman" w:cs="Times New Roman"/>
        </w:rPr>
        <w:t xml:space="preserve">is </w:t>
      </w:r>
      <w:r w:rsidR="00283CFC" w:rsidRPr="004765D9">
        <w:rPr>
          <w:rFonts w:ascii="Times New Roman" w:hAnsi="Times New Roman" w:cs="Times New Roman"/>
        </w:rPr>
        <w:t>hereby incorporated into this Resolution.</w:t>
      </w:r>
    </w:p>
    <w:p w14:paraId="55ECB49C" w14:textId="0D90167B" w:rsidR="00BA1F97" w:rsidRPr="004765D9" w:rsidRDefault="00BA1F97" w:rsidP="00BA1F97">
      <w:pPr>
        <w:rPr>
          <w:rFonts w:ascii="Times New Roman" w:hAnsi="Times New Roman" w:cs="Times New Roman"/>
        </w:rPr>
      </w:pPr>
      <w:r w:rsidRPr="004765D9">
        <w:rPr>
          <w:rFonts w:ascii="Times New Roman" w:hAnsi="Times New Roman" w:cs="Times New Roman"/>
          <w:b/>
          <w:bCs/>
        </w:rPr>
        <w:t xml:space="preserve">Section 2. </w:t>
      </w:r>
      <w:r w:rsidRPr="004765D9">
        <w:rPr>
          <w:rFonts w:ascii="Times New Roman" w:hAnsi="Times New Roman" w:cs="Times New Roman"/>
          <w:u w:val="single"/>
        </w:rPr>
        <w:t>Capital Improvement Project List:</w:t>
      </w:r>
      <w:r w:rsidRPr="004765D9">
        <w:rPr>
          <w:rFonts w:ascii="Times New Roman" w:hAnsi="Times New Roman" w:cs="Times New Roman"/>
        </w:rPr>
        <w:t xml:space="preserve">  The City of Lowell hereby adopts the Capital Improvement Projects listed in the</w:t>
      </w:r>
      <w:r w:rsidR="00264A3B">
        <w:rPr>
          <w:rFonts w:ascii="Times New Roman" w:hAnsi="Times New Roman" w:cs="Times New Roman"/>
        </w:rPr>
        <w:t xml:space="preserve"> table</w:t>
      </w:r>
      <w:r w:rsidRPr="004765D9">
        <w:rPr>
          <w:rFonts w:ascii="Times New Roman" w:hAnsi="Times New Roman" w:cs="Times New Roman"/>
        </w:rPr>
        <w:t xml:space="preserve"> contained in Attachment One titled “Summary of Capital Improvement Project SDC Eligibility and SDC Calculations” as the Capital Projects Plan for which Water Improvement SDCs may be charged.</w:t>
      </w:r>
    </w:p>
    <w:p w14:paraId="6A500F5F" w14:textId="1E67020C" w:rsidR="00BA1F97" w:rsidRPr="004765D9" w:rsidRDefault="00BA1F97" w:rsidP="00BA1F97">
      <w:pPr>
        <w:rPr>
          <w:rFonts w:ascii="Times New Roman" w:hAnsi="Times New Roman" w:cs="Times New Roman"/>
        </w:rPr>
      </w:pPr>
      <w:r w:rsidRPr="004765D9">
        <w:rPr>
          <w:rFonts w:ascii="Times New Roman" w:hAnsi="Times New Roman" w:cs="Times New Roman"/>
          <w:b/>
          <w:bCs/>
        </w:rPr>
        <w:t xml:space="preserve">Section 3. </w:t>
      </w:r>
      <w:r w:rsidRPr="004765D9">
        <w:rPr>
          <w:rFonts w:ascii="Times New Roman" w:hAnsi="Times New Roman" w:cs="Times New Roman"/>
          <w:u w:val="single"/>
        </w:rPr>
        <w:t xml:space="preserve">System Development Charges </w:t>
      </w:r>
      <w:r w:rsidR="004765D9" w:rsidRPr="004765D9">
        <w:rPr>
          <w:rFonts w:ascii="Times New Roman" w:hAnsi="Times New Roman" w:cs="Times New Roman"/>
          <w:u w:val="single"/>
        </w:rPr>
        <w:t>Established:</w:t>
      </w:r>
      <w:r w:rsidR="004765D9" w:rsidRPr="004765D9">
        <w:rPr>
          <w:rFonts w:ascii="Times New Roman" w:hAnsi="Times New Roman" w:cs="Times New Roman"/>
        </w:rPr>
        <w:t xml:space="preserve">  The following Water SDCs are hereby established in accordance with the methodology contained in Attachment 1:</w:t>
      </w:r>
    </w:p>
    <w:p w14:paraId="6C72AF7B" w14:textId="66568371" w:rsidR="004765D9" w:rsidRPr="004765D9" w:rsidRDefault="004765D9" w:rsidP="004765D9">
      <w:pPr>
        <w:pStyle w:val="ListParagraph"/>
        <w:numPr>
          <w:ilvl w:val="0"/>
          <w:numId w:val="1"/>
        </w:numPr>
        <w:ind w:left="990"/>
        <w:rPr>
          <w:rFonts w:ascii="Times New Roman" w:hAnsi="Times New Roman" w:cs="Times New Roman"/>
        </w:rPr>
      </w:pPr>
      <w:r w:rsidRPr="004765D9">
        <w:rPr>
          <w:rFonts w:ascii="Times New Roman" w:hAnsi="Times New Roman" w:cs="Times New Roman"/>
        </w:rPr>
        <w:t xml:space="preserve">Water System </w:t>
      </w:r>
      <w:r w:rsidRPr="004765D9">
        <w:rPr>
          <w:rFonts w:ascii="Times New Roman" w:hAnsi="Times New Roman" w:cs="Times New Roman"/>
        </w:rPr>
        <w:tab/>
      </w:r>
      <w:r w:rsidRPr="004765D9">
        <w:rPr>
          <w:rFonts w:ascii="Times New Roman" w:hAnsi="Times New Roman" w:cs="Times New Roman"/>
        </w:rPr>
        <w:tab/>
      </w:r>
      <w:r w:rsidRPr="004765D9">
        <w:rPr>
          <w:rFonts w:ascii="Times New Roman" w:hAnsi="Times New Roman" w:cs="Times New Roman"/>
          <w:u w:val="single"/>
        </w:rPr>
        <w:t>$</w:t>
      </w:r>
      <w:r w:rsidR="003F7081">
        <w:rPr>
          <w:rFonts w:ascii="Times New Roman" w:hAnsi="Times New Roman" w:cs="Times New Roman"/>
          <w:u w:val="single"/>
        </w:rPr>
        <w:t>7,068</w:t>
      </w:r>
    </w:p>
    <w:p w14:paraId="75A82473" w14:textId="77777777" w:rsidR="004765D9" w:rsidRPr="004765D9" w:rsidRDefault="004765D9" w:rsidP="004765D9">
      <w:pPr>
        <w:rPr>
          <w:rFonts w:ascii="Times New Roman" w:hAnsi="Times New Roman" w:cs="Times New Roman"/>
        </w:rPr>
      </w:pPr>
      <w:r w:rsidRPr="004765D9">
        <w:rPr>
          <w:rFonts w:ascii="Times New Roman" w:hAnsi="Times New Roman" w:cs="Times New Roman"/>
          <w:b/>
          <w:bCs/>
        </w:rPr>
        <w:t xml:space="preserve">Section 4. </w:t>
      </w:r>
      <w:r w:rsidRPr="004765D9">
        <w:rPr>
          <w:rFonts w:ascii="Times New Roman" w:hAnsi="Times New Roman" w:cs="Times New Roman"/>
          <w:u w:val="single"/>
        </w:rPr>
        <w:t xml:space="preserve">Effective Date: </w:t>
      </w:r>
      <w:r w:rsidRPr="004765D9">
        <w:rPr>
          <w:rFonts w:ascii="Times New Roman" w:hAnsi="Times New Roman" w:cs="Times New Roman"/>
        </w:rPr>
        <w:t>The above rates shall be effective on the effective date of Ordinance 234.</w:t>
      </w:r>
    </w:p>
    <w:p w14:paraId="6A1C2E59" w14:textId="2158A621" w:rsidR="004765D9" w:rsidRPr="004765D9" w:rsidRDefault="004765D9" w:rsidP="004765D9">
      <w:pPr>
        <w:rPr>
          <w:rFonts w:ascii="Times New Roman" w:hAnsi="Times New Roman" w:cs="Times New Roman"/>
        </w:rPr>
      </w:pPr>
      <w:r w:rsidRPr="004765D9">
        <w:rPr>
          <w:rFonts w:ascii="Times New Roman" w:hAnsi="Times New Roman" w:cs="Times New Roman"/>
        </w:rPr>
        <w:t>Adopted by the City Council of the City of Lowell, this ____ day of _____, 202</w:t>
      </w:r>
      <w:r w:rsidR="003F7081">
        <w:rPr>
          <w:rFonts w:ascii="Times New Roman" w:hAnsi="Times New Roman" w:cs="Times New Roman"/>
        </w:rPr>
        <w:t>3.</w:t>
      </w:r>
    </w:p>
    <w:p w14:paraId="5F96D906" w14:textId="378610B9" w:rsidR="004765D9" w:rsidRPr="004765D9" w:rsidRDefault="004765D9" w:rsidP="004765D9">
      <w:pPr>
        <w:contextualSpacing/>
        <w:rPr>
          <w:rFonts w:ascii="Times New Roman" w:hAnsi="Times New Roman" w:cs="Times New Roman"/>
        </w:rPr>
      </w:pPr>
      <w:r w:rsidRPr="004765D9">
        <w:rPr>
          <w:rFonts w:ascii="Times New Roman" w:hAnsi="Times New Roman" w:cs="Times New Roman"/>
        </w:rPr>
        <w:tab/>
        <w:t xml:space="preserve">Yea  </w:t>
      </w:r>
      <w:r w:rsidR="00264A3B">
        <w:rPr>
          <w:rFonts w:ascii="Times New Roman" w:hAnsi="Times New Roman" w:cs="Times New Roman"/>
        </w:rPr>
        <w:t xml:space="preserve"> </w:t>
      </w:r>
      <w:r w:rsidRPr="004765D9">
        <w:rPr>
          <w:rFonts w:ascii="Times New Roman" w:hAnsi="Times New Roman" w:cs="Times New Roman"/>
        </w:rPr>
        <w:t>____</w:t>
      </w:r>
      <w:r w:rsidR="00264A3B">
        <w:rPr>
          <w:rFonts w:ascii="Times New Roman" w:hAnsi="Times New Roman" w:cs="Times New Roman"/>
        </w:rPr>
        <w:t>_</w:t>
      </w:r>
    </w:p>
    <w:p w14:paraId="53F0CBAF" w14:textId="78E5D89F" w:rsidR="004765D9" w:rsidRPr="004765D9" w:rsidRDefault="004765D9" w:rsidP="004765D9">
      <w:pPr>
        <w:contextualSpacing/>
        <w:rPr>
          <w:rFonts w:ascii="Times New Roman" w:hAnsi="Times New Roman" w:cs="Times New Roman"/>
        </w:rPr>
      </w:pPr>
      <w:r w:rsidRPr="004765D9">
        <w:rPr>
          <w:rFonts w:ascii="Times New Roman" w:hAnsi="Times New Roman" w:cs="Times New Roman"/>
        </w:rPr>
        <w:tab/>
        <w:t xml:space="preserve">Nay </w:t>
      </w:r>
      <w:r w:rsidR="00264A3B">
        <w:rPr>
          <w:rFonts w:ascii="Times New Roman" w:hAnsi="Times New Roman" w:cs="Times New Roman"/>
        </w:rPr>
        <w:t xml:space="preserve">  </w:t>
      </w:r>
      <w:r w:rsidRPr="004765D9">
        <w:rPr>
          <w:rFonts w:ascii="Times New Roman" w:hAnsi="Times New Roman" w:cs="Times New Roman"/>
        </w:rPr>
        <w:t>____</w:t>
      </w:r>
      <w:r w:rsidR="00264A3B">
        <w:rPr>
          <w:rFonts w:ascii="Times New Roman" w:hAnsi="Times New Roman" w:cs="Times New Roman"/>
        </w:rPr>
        <w:t>_</w:t>
      </w:r>
    </w:p>
    <w:p w14:paraId="2598DE5F" w14:textId="77777777" w:rsidR="004765D9" w:rsidRPr="004765D9" w:rsidRDefault="004765D9" w:rsidP="004765D9">
      <w:pPr>
        <w:rPr>
          <w:rFonts w:ascii="Times New Roman" w:hAnsi="Times New Roman" w:cs="Times New Roman"/>
        </w:rPr>
      </w:pPr>
    </w:p>
    <w:p w14:paraId="34E23FA8" w14:textId="7B76B7D8" w:rsidR="004765D9" w:rsidRPr="004765D9" w:rsidRDefault="004765D9" w:rsidP="004765D9">
      <w:pPr>
        <w:contextualSpacing/>
        <w:rPr>
          <w:rFonts w:ascii="Times New Roman" w:hAnsi="Times New Roman" w:cs="Times New Roman"/>
        </w:rPr>
      </w:pPr>
      <w:r w:rsidRPr="004765D9">
        <w:rPr>
          <w:rFonts w:ascii="Times New Roman" w:hAnsi="Times New Roman" w:cs="Times New Roman"/>
        </w:rPr>
        <w:t xml:space="preserve">Approved: </w:t>
      </w:r>
      <w:r w:rsidRPr="004765D9">
        <w:rPr>
          <w:rFonts w:ascii="Times New Roman" w:hAnsi="Times New Roman" w:cs="Times New Roman"/>
        </w:rPr>
        <w:tab/>
        <w:t>_________________________</w:t>
      </w:r>
      <w:r w:rsidR="00264A3B">
        <w:rPr>
          <w:rFonts w:ascii="Times New Roman" w:hAnsi="Times New Roman" w:cs="Times New Roman"/>
        </w:rPr>
        <w:t>_____</w:t>
      </w:r>
    </w:p>
    <w:p w14:paraId="6AC69EE1" w14:textId="7D331065" w:rsidR="004765D9" w:rsidRDefault="004765D9" w:rsidP="004765D9">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Don Bennett, Mayor</w:t>
      </w:r>
    </w:p>
    <w:p w14:paraId="2B08F6B7" w14:textId="11EDA66C" w:rsidR="004765D9" w:rsidRDefault="004765D9" w:rsidP="004765D9">
      <w:pPr>
        <w:contextualSpacing/>
        <w:rPr>
          <w:rFonts w:ascii="Times New Roman" w:hAnsi="Times New Roman" w:cs="Times New Roman"/>
        </w:rPr>
      </w:pPr>
    </w:p>
    <w:p w14:paraId="65162BD6" w14:textId="77777777" w:rsidR="004765D9" w:rsidRPr="004765D9" w:rsidRDefault="004765D9" w:rsidP="004765D9">
      <w:pPr>
        <w:contextualSpacing/>
        <w:rPr>
          <w:rFonts w:ascii="Times New Roman" w:hAnsi="Times New Roman" w:cs="Times New Roman"/>
        </w:rPr>
      </w:pPr>
    </w:p>
    <w:p w14:paraId="44DFF8D1" w14:textId="6B080F2C" w:rsidR="004765D9" w:rsidRDefault="004765D9" w:rsidP="004765D9">
      <w:pPr>
        <w:contextualSpacing/>
        <w:rPr>
          <w:rFonts w:ascii="Times New Roman" w:hAnsi="Times New Roman" w:cs="Times New Roman"/>
        </w:rPr>
      </w:pPr>
      <w:r w:rsidRPr="004765D9">
        <w:rPr>
          <w:rFonts w:ascii="Times New Roman" w:hAnsi="Times New Roman" w:cs="Times New Roman"/>
        </w:rPr>
        <w:t xml:space="preserve">Attest: </w:t>
      </w:r>
      <w:r w:rsidRPr="004765D9">
        <w:rPr>
          <w:rFonts w:ascii="Times New Roman" w:hAnsi="Times New Roman" w:cs="Times New Roman"/>
        </w:rPr>
        <w:tab/>
      </w:r>
      <w:r w:rsidRPr="004765D9">
        <w:rPr>
          <w:rFonts w:ascii="Times New Roman" w:hAnsi="Times New Roman" w:cs="Times New Roman"/>
        </w:rPr>
        <w:tab/>
        <w:t>___________________________</w:t>
      </w:r>
      <w:r w:rsidR="00264A3B">
        <w:rPr>
          <w:rFonts w:ascii="Times New Roman" w:hAnsi="Times New Roman" w:cs="Times New Roman"/>
        </w:rPr>
        <w:t>___</w:t>
      </w:r>
    </w:p>
    <w:p w14:paraId="7C2046E0" w14:textId="1477DC12" w:rsidR="004765D9" w:rsidRDefault="004765D9" w:rsidP="004765D9">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t>Jeremy Caudle, City Admi</w:t>
      </w:r>
      <w:r w:rsidR="00264A3B">
        <w:rPr>
          <w:rFonts w:ascii="Times New Roman" w:hAnsi="Times New Roman" w:cs="Times New Roman"/>
        </w:rPr>
        <w:t>nistrator</w:t>
      </w:r>
    </w:p>
    <w:p w14:paraId="55426917" w14:textId="6FC68D4A" w:rsidR="00264A3B" w:rsidRDefault="00264A3B" w:rsidP="004765D9">
      <w:pPr>
        <w:contextualSpacing/>
        <w:rPr>
          <w:rFonts w:ascii="Times New Roman" w:hAnsi="Times New Roman" w:cs="Times New Roman"/>
        </w:rPr>
      </w:pPr>
    </w:p>
    <w:p w14:paraId="2F274C57" w14:textId="2E38EBC1" w:rsidR="00264A3B" w:rsidRPr="004765D9" w:rsidRDefault="00264A3B" w:rsidP="004765D9">
      <w:pPr>
        <w:contextualSpacing/>
        <w:rPr>
          <w:rFonts w:ascii="Times New Roman" w:hAnsi="Times New Roman" w:cs="Times New Roman"/>
        </w:rPr>
      </w:pPr>
      <w:r>
        <w:rPr>
          <w:rFonts w:ascii="Times New Roman" w:hAnsi="Times New Roman" w:cs="Times New Roman"/>
        </w:rPr>
        <w:t>Attachment One: City of Lowell Parks and Water System Development Charge Update</w:t>
      </w:r>
    </w:p>
    <w:sectPr w:rsidR="00264A3B" w:rsidRPr="004765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C61DF"/>
    <w:multiLevelType w:val="hybridMultilevel"/>
    <w:tmpl w:val="65CA77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9432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153"/>
    <w:rsid w:val="00012153"/>
    <w:rsid w:val="000D7663"/>
    <w:rsid w:val="00264A3B"/>
    <w:rsid w:val="00283CFC"/>
    <w:rsid w:val="003F7081"/>
    <w:rsid w:val="004765D9"/>
    <w:rsid w:val="00501B10"/>
    <w:rsid w:val="005E6233"/>
    <w:rsid w:val="007935CF"/>
    <w:rsid w:val="008F0156"/>
    <w:rsid w:val="0099439A"/>
    <w:rsid w:val="00B948D3"/>
    <w:rsid w:val="00BA1F97"/>
    <w:rsid w:val="00BD0F10"/>
    <w:rsid w:val="00C16211"/>
    <w:rsid w:val="00CC4C65"/>
    <w:rsid w:val="00DB4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7F9D5"/>
  <w15:chartTrackingRefBased/>
  <w15:docId w15:val="{CBB40347-80B3-47E3-9594-86B8CFDE6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5f00ec-1467-4270-a6c7-ff68b39c71ca" xsi:nil="true"/>
    <lcf76f155ced4ddcb4097134ff3c332f xmlns="18eced88-64bb-4cfe-a39e-50a0d2f5d6e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800FEE0C8E1B4E82F26205E60F8F1E" ma:contentTypeVersion="14" ma:contentTypeDescription="Create a new document." ma:contentTypeScope="" ma:versionID="9470e301ce9abc484b9381bad6c6fa2c">
  <xsd:schema xmlns:xsd="http://www.w3.org/2001/XMLSchema" xmlns:xs="http://www.w3.org/2001/XMLSchema" xmlns:p="http://schemas.microsoft.com/office/2006/metadata/properties" xmlns:ns2="18eced88-64bb-4cfe-a39e-50a0d2f5d6e4" xmlns:ns3="355f00ec-1467-4270-a6c7-ff68b39c71ca" targetNamespace="http://schemas.microsoft.com/office/2006/metadata/properties" ma:root="true" ma:fieldsID="066d8e20574a37a1d6d315c6bd60ea0e" ns2:_="" ns3:_="">
    <xsd:import namespace="18eced88-64bb-4cfe-a39e-50a0d2f5d6e4"/>
    <xsd:import namespace="355f00ec-1467-4270-a6c7-ff68b39c71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eced88-64bb-4cfe-a39e-50a0d2f5d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9b28408-b7fc-43f5-aa88-662c4cf4966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5f00ec-1467-4270-a6c7-ff68b39c71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7d3cbf-edb9-43d3-a46b-acaacc3fdd76}" ma:internalName="TaxCatchAll" ma:showField="CatchAllData" ma:web="355f00ec-1467-4270-a6c7-ff68b39c71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515971-CFA9-45F5-AE4D-BC48F8ECBAE4}">
  <ds:schemaRefs>
    <ds:schemaRef ds:uri="http://schemas.microsoft.com/office/2006/metadata/properties"/>
    <ds:schemaRef ds:uri="http://schemas.microsoft.com/office/infopath/2007/PartnerControls"/>
    <ds:schemaRef ds:uri="355f00ec-1467-4270-a6c7-ff68b39c71ca"/>
    <ds:schemaRef ds:uri="18eced88-64bb-4cfe-a39e-50a0d2f5d6e4"/>
  </ds:schemaRefs>
</ds:datastoreItem>
</file>

<file path=customXml/itemProps2.xml><?xml version="1.0" encoding="utf-8"?>
<ds:datastoreItem xmlns:ds="http://schemas.openxmlformats.org/officeDocument/2006/customXml" ds:itemID="{BE5EB1E7-D747-4EC6-99B9-1BF6E6AF7F68}">
  <ds:schemaRefs>
    <ds:schemaRef ds:uri="http://schemas.microsoft.com/sharepoint/v3/contenttype/forms"/>
  </ds:schemaRefs>
</ds:datastoreItem>
</file>

<file path=customXml/itemProps3.xml><?xml version="1.0" encoding="utf-8"?>
<ds:datastoreItem xmlns:ds="http://schemas.openxmlformats.org/officeDocument/2006/customXml" ds:itemID="{41EFE5E9-F883-4045-952C-9746A8D36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eced88-64bb-4cfe-a39e-50a0d2f5d6e4"/>
    <ds:schemaRef ds:uri="355f00ec-1467-4270-a6c7-ff68b39c7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Clinton Cheney</dc:creator>
  <cp:keywords/>
  <dc:description/>
  <cp:lastModifiedBy>Jeremy  Caudle</cp:lastModifiedBy>
  <cp:revision>3</cp:revision>
  <dcterms:created xsi:type="dcterms:W3CDTF">2023-04-23T22:49:00Z</dcterms:created>
  <dcterms:modified xsi:type="dcterms:W3CDTF">2023-04-24T22:11:00Z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0x01010096800FEE0C8E1B4E82F26205E60F8F1E</vt:lpwstr>
  </property>
  <property fmtid="{D5CDD505-2E9C-101B-9397-08002B2CF9AE}" pid="3" name="MediaServiceImageTags">
    <vt:lpwstr/>
  </property>
</Properties>
</file>